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A1" w:rsidRDefault="00071C44" w:rsidP="005628A1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</w:pPr>
      <w:r>
        <w:t>OPINIA PATRONA PRAKTYKI WRAZ Z OCENĄ PRZEBIEGU PRAKTYKI</w:t>
      </w:r>
    </w:p>
    <w:p w:rsidR="00071C44" w:rsidRDefault="00071C44" w:rsidP="005628A1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</w:pPr>
      <w:r>
        <w:t>dotycząca aplikanta aplikacji sędziowskiej/prokuratorskiej</w:t>
      </w:r>
      <w:r w:rsidR="004A25C7">
        <w:t xml:space="preserve"> ……………………………………….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365"/>
        <w:gridCol w:w="708"/>
        <w:gridCol w:w="4004"/>
      </w:tblGrid>
      <w:tr w:rsidR="00B04DBC" w:rsidTr="00B04DBC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980E4B">
        <w:trPr>
          <w:trHeight w:val="412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20337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 w:rsidRPr="0020337C">
              <w:t>Czynności obligatoryjne*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E0461" w:rsidTr="001D2F47">
        <w:trPr>
          <w:trHeight w:val="3415"/>
        </w:trPr>
        <w:tc>
          <w:tcPr>
            <w:tcW w:w="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Pr="00CB5CD2" w:rsidRDefault="00BE0461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06" w:rsidRDefault="00B46506" w:rsidP="00B46506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1D2F47" w:rsidRPr="00C76A25" w:rsidRDefault="001D2F47" w:rsidP="001D2F47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C76A25">
              <w:t>zapoznanie się z rodzajami pism sporządzanych w obrocie prawnym z zagranicą stosownie do Rozporządzenia Ministra Sprawiedliwości z dnia 28 stycznia 2002 roku w sprawie szczególnych czynności sądów powszechnych z zakresu międzynarodowego postępowania cywilnego oraz karnego w stosunkach międzynarodowych (Dz.U.2014.1657, j.t.) oraz XIII działu kodeksu postępowania karnego;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</w:tr>
      <w:tr w:rsidR="00BE0461" w:rsidTr="00C50646">
        <w:trPr>
          <w:trHeight w:val="1267"/>
        </w:trPr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E0461" w:rsidRPr="00CB5CD2" w:rsidRDefault="00BE0461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06" w:rsidRDefault="00B46506" w:rsidP="00B46506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1D2F47" w:rsidRPr="00C76A25" w:rsidRDefault="001D2F47" w:rsidP="001D2F47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C76A25">
              <w:t xml:space="preserve">zapoznanie się z czynnościami kierownika sekretariatu i przewodniczącego wydziału </w:t>
            </w:r>
            <w:r w:rsidR="00BB05A0">
              <w:t xml:space="preserve">podejmowanymi </w:t>
            </w:r>
            <w:r w:rsidRPr="00C76A25">
              <w:t>w sprawach z zakresu międzynarodowego obrotu prawnego z zagranicą;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</w:tr>
      <w:tr w:rsidR="00980E4B" w:rsidTr="00C50646">
        <w:trPr>
          <w:trHeight w:val="1838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980E4B" w:rsidRPr="00CB5CD2" w:rsidRDefault="00980E4B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06" w:rsidRDefault="00B46506" w:rsidP="00F007A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1D2F47" w:rsidRPr="00C76A25" w:rsidRDefault="001D2F47" w:rsidP="001D2F47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C76A25">
              <w:t>sporządzanie wystąpień do Ministra Sprawiedliwości o wydanie osoby przebywającej za granicą, co do której w Polsce toczy się postępowanie sądowe lub która ma odbyć w Polsce karę pozbawienia wolności;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Default="00980E4B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Default="00980E4B" w:rsidP="003708C1">
            <w:pPr>
              <w:rPr>
                <w:sz w:val="10"/>
                <w:szCs w:val="10"/>
              </w:rPr>
            </w:pPr>
          </w:p>
        </w:tc>
      </w:tr>
      <w:tr w:rsidR="00980E4B" w:rsidTr="00C8622D">
        <w:trPr>
          <w:trHeight w:val="2890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Pr="00CB5CD2" w:rsidRDefault="00980E4B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7AF" w:rsidRDefault="00F007AF" w:rsidP="00F007A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1D2F47" w:rsidRPr="00060D45" w:rsidRDefault="001D2F47" w:rsidP="00F007AF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C76A25">
              <w:t>wydawanie opinii o dopuszczalności lub niedopuszczalności przekazania państwu obcemu osoby, co do której t</w:t>
            </w:r>
            <w:r w:rsidR="00BB05A0">
              <w:t>oczy się tam postępowanie karne</w:t>
            </w:r>
            <w:r w:rsidRPr="00C76A25">
              <w:t xml:space="preserve"> lub która w państwie obcym ma </w:t>
            </w:r>
            <w:r w:rsidR="00B46506">
              <w:t xml:space="preserve">odbyć karę pozbawienia </w:t>
            </w:r>
            <w:r w:rsidR="00F007AF">
              <w:t>wolności;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Default="00980E4B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Default="00980E4B" w:rsidP="003708C1">
            <w:pPr>
              <w:rPr>
                <w:sz w:val="10"/>
                <w:szCs w:val="10"/>
              </w:rPr>
            </w:pPr>
          </w:p>
        </w:tc>
      </w:tr>
      <w:tr w:rsidR="001D2F47" w:rsidTr="001D2F47">
        <w:trPr>
          <w:trHeight w:val="1540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Pr="00CB5CD2" w:rsidRDefault="001D2F47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Pr="00C76A25" w:rsidRDefault="001D2F47" w:rsidP="001D2F47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70" w:hanging="357"/>
            </w:pPr>
            <w:r w:rsidRPr="00C76A25">
              <w:t>zapoznanie się z postępowaniem w przedmiocie wydania opinii o dopuszczalności przejęcia kary pozbawienia wolności do wykonania w Polsce;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</w:tr>
      <w:tr w:rsidR="001D2F47" w:rsidTr="00BB05A0">
        <w:trPr>
          <w:trHeight w:val="1976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Pr="00CB5CD2" w:rsidRDefault="001D2F47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1D2F47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70" w:hanging="357"/>
            </w:pPr>
            <w:r w:rsidRPr="00C76A25">
              <w:t>rozpoznawanie wniosków prokuratury, sądów rejonowych oraz sądu okręgowego, w którym odbywana jest praktyka aplikanta w przedmiocie wydania Eu</w:t>
            </w:r>
            <w:r w:rsidR="00BB05A0">
              <w:t>ropejskiego Nakazu Aresztowania</w:t>
            </w:r>
            <w:r w:rsidR="0063376D">
              <w:t xml:space="preserve"> i  sporządzenie projektów</w:t>
            </w:r>
            <w:r w:rsidR="0063376D" w:rsidRPr="00CE7143">
              <w:t xml:space="preserve"> </w:t>
            </w:r>
            <w:r w:rsidR="0063376D">
              <w:t>postanowień o wydaniu ENA, zrealizowanie ENA</w:t>
            </w:r>
          </w:p>
          <w:p w:rsidR="0063376D" w:rsidRPr="00C76A25" w:rsidRDefault="0063376D" w:rsidP="0063376D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7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</w:tr>
      <w:tr w:rsidR="001D2F47" w:rsidTr="00C50646">
        <w:trPr>
          <w:trHeight w:val="1833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Pr="00CB5CD2" w:rsidRDefault="001D2F47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646" w:rsidRPr="00C76A25" w:rsidRDefault="00C50646" w:rsidP="00C50646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70" w:hanging="357"/>
            </w:pPr>
            <w:r w:rsidRPr="00C76A25">
              <w:t>zapoznanie się z postępowaniem toczącym się w związku z rozpoznawaniem wniosków o realizację Europejskich Nakazów Aresztowania w wypadku skierowania ich przez inne państwa Unii Europejskiej;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</w:tr>
      <w:tr w:rsidR="001D2F47" w:rsidTr="001D2F47">
        <w:trPr>
          <w:trHeight w:val="707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Pr="00CB5CD2" w:rsidRDefault="001D2F47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646" w:rsidRPr="00C76A25" w:rsidRDefault="00C50646" w:rsidP="00C50646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70" w:hanging="357"/>
            </w:pPr>
            <w:r w:rsidRPr="00C76A25">
              <w:t>zapoznanie się z zasadami funkcjonowania SIS;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</w:tr>
      <w:tr w:rsidR="001D2F47" w:rsidTr="00883AB0">
        <w:trPr>
          <w:trHeight w:val="2110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Pr="00CB5CD2" w:rsidRDefault="001D2F47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646" w:rsidRDefault="00C50646" w:rsidP="00C50646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70" w:hanging="357"/>
            </w:pPr>
            <w:r w:rsidRPr="00C76A25">
              <w:t xml:space="preserve">zapoznanie się z postępowaniem w wypadku wystąpienia do państwa Unii </w:t>
            </w:r>
            <w:r w:rsidR="00BB05A0">
              <w:t xml:space="preserve">Europejskiej </w:t>
            </w:r>
            <w:r w:rsidRPr="00C76A25">
              <w:t>o wykonanie kary pozbawienia wolności orzeczonej w Polsce, jak i rozpoznawania wniosku państwa Unii Europejskiej o przejęcie kary do wykonania w Polsce (rozdziały 66 f i 66 g);</w:t>
            </w:r>
          </w:p>
          <w:p w:rsidR="0063376D" w:rsidRPr="00C76A25" w:rsidRDefault="0063376D" w:rsidP="0063376D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7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</w:tr>
      <w:tr w:rsidR="001D2F47" w:rsidTr="00883AB0">
        <w:trPr>
          <w:trHeight w:val="1545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Pr="00CB5CD2" w:rsidRDefault="001D2F47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AB0" w:rsidRPr="00C76A25" w:rsidRDefault="00883AB0" w:rsidP="00883AB0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70" w:hanging="357"/>
            </w:pPr>
            <w:r w:rsidRPr="00C76A25">
              <w:t>zapoznanie się – w miarę występowania takich spraw w sądzie okręgowym – z wystąpieniami do Europejskiej Sieci Sądowej lub wystąpieniami tej Sieci do sądu okręgowego;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</w:tr>
      <w:tr w:rsidR="001D2F47" w:rsidTr="00883AB0">
        <w:trPr>
          <w:trHeight w:val="1269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Pr="00CB5CD2" w:rsidRDefault="001D2F47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AB0" w:rsidRPr="00C76A25" w:rsidRDefault="00883AB0" w:rsidP="00883AB0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70" w:hanging="357"/>
            </w:pPr>
            <w:r w:rsidRPr="00C76A25">
              <w:t>zapoznanie się –  w miarę występowania takich spraw w sądzie okręgowym – ze sprawami, w których formułowane były pytania prejudycjalne;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</w:tr>
      <w:tr w:rsidR="001D2F47" w:rsidTr="00883AB0">
        <w:trPr>
          <w:trHeight w:val="1273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Pr="00CB5CD2" w:rsidRDefault="001D2F47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AB0" w:rsidRPr="00C76A25" w:rsidRDefault="00883AB0" w:rsidP="00883AB0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70" w:hanging="357"/>
            </w:pPr>
            <w:r w:rsidRPr="00C76A25">
              <w:t xml:space="preserve">zapoznanie się –  w miarę występowania takich spraw w sądzie okręgowym – z kontaktami sądu okręgowego do </w:t>
            </w:r>
            <w:proofErr w:type="spellStart"/>
            <w:r w:rsidRPr="00C76A25">
              <w:t>Eurojustu</w:t>
            </w:r>
            <w:proofErr w:type="spellEnd"/>
            <w:r w:rsidRPr="00C76A25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</w:tr>
      <w:tr w:rsidR="00B04DBC" w:rsidTr="00980E4B">
        <w:trPr>
          <w:trHeight w:val="412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980E4B">
        <w:trPr>
          <w:trHeight w:val="42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980E4B">
        <w:trPr>
          <w:trHeight w:val="28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F61127" w:rsidRDefault="00071C44" w:rsidP="00BB05A0">
      <w:pPr>
        <w:pStyle w:val="Teksttreci80"/>
        <w:shd w:val="clear" w:color="auto" w:fill="auto"/>
        <w:spacing w:before="104" w:after="246" w:line="230" w:lineRule="exact"/>
        <w:ind w:left="20"/>
      </w:pPr>
      <w:r>
        <w:lastRenderedPageBreak/>
        <w:t>* wypełnia Krajowa Szkoła Sądownictwa i Prokuratury</w:t>
      </w: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C44B4C" w:rsidRDefault="00C44B4C" w:rsidP="00071C44">
      <w:pPr>
        <w:pStyle w:val="Teksttreci80"/>
        <w:shd w:val="clear" w:color="auto" w:fill="auto"/>
        <w:spacing w:before="0" w:after="403" w:line="274" w:lineRule="exact"/>
        <w:ind w:left="20" w:right="600"/>
      </w:pP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lastRenderedPageBreak/>
        <w:t>Dodatkowe uwagi patrona, dotyczące aplikanta lub przebiegu praktyki</w:t>
      </w:r>
    </w:p>
    <w:p w:rsidR="00870F8B" w:rsidRDefault="00870F8B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870F8B" w:rsidRDefault="00870F8B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66FE8472"/>
    <w:lvl w:ilvl="0" w:tplc="9FB46778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6BB6DD5"/>
    <w:multiLevelType w:val="hybridMultilevel"/>
    <w:tmpl w:val="152A5D2E"/>
    <w:lvl w:ilvl="0" w:tplc="84E6F592">
      <w:start w:val="1"/>
      <w:numFmt w:val="decimal"/>
      <w:lvlText w:val="%1/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2783"/>
    <w:multiLevelType w:val="hybridMultilevel"/>
    <w:tmpl w:val="073007FA"/>
    <w:lvl w:ilvl="0" w:tplc="71DC7C90">
      <w:start w:val="5"/>
      <w:numFmt w:val="lowerLetter"/>
      <w:lvlText w:val="%1."/>
      <w:lvlJc w:val="left"/>
      <w:pPr>
        <w:ind w:left="11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75B32"/>
    <w:multiLevelType w:val="hybridMultilevel"/>
    <w:tmpl w:val="D3BED7AC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55274"/>
    <w:multiLevelType w:val="hybridMultilevel"/>
    <w:tmpl w:val="C1404676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A2110"/>
    <w:multiLevelType w:val="hybridMultilevel"/>
    <w:tmpl w:val="D84C9D44"/>
    <w:lvl w:ilvl="0" w:tplc="B1687D34">
      <w:start w:val="1"/>
      <w:numFmt w:val="lowerLetter"/>
      <w:lvlText w:val="%1."/>
      <w:lvlJc w:val="left"/>
      <w:pPr>
        <w:ind w:left="1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2FEF2820"/>
    <w:multiLevelType w:val="hybridMultilevel"/>
    <w:tmpl w:val="EDCE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432EBE"/>
    <w:multiLevelType w:val="hybridMultilevel"/>
    <w:tmpl w:val="094E5D5A"/>
    <w:lvl w:ilvl="0" w:tplc="B95212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C2C8F"/>
    <w:multiLevelType w:val="hybridMultilevel"/>
    <w:tmpl w:val="AD84526E"/>
    <w:lvl w:ilvl="0" w:tplc="AACE5500">
      <w:start w:val="1"/>
      <w:numFmt w:val="lowerLetter"/>
      <w:lvlText w:val="%1."/>
      <w:lvlJc w:val="left"/>
      <w:pPr>
        <w:ind w:left="113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0">
    <w:nsid w:val="78B4655C"/>
    <w:multiLevelType w:val="hybridMultilevel"/>
    <w:tmpl w:val="779E773E"/>
    <w:lvl w:ilvl="0" w:tplc="5D201F2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AD1A91"/>
    <w:multiLevelType w:val="hybridMultilevel"/>
    <w:tmpl w:val="B3F65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8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60D45"/>
    <w:rsid w:val="00071C44"/>
    <w:rsid w:val="00096331"/>
    <w:rsid w:val="000B2A81"/>
    <w:rsid w:val="000C4758"/>
    <w:rsid w:val="000F1027"/>
    <w:rsid w:val="00154F28"/>
    <w:rsid w:val="0019474F"/>
    <w:rsid w:val="001C651D"/>
    <w:rsid w:val="001D2F47"/>
    <w:rsid w:val="0020337C"/>
    <w:rsid w:val="00240A34"/>
    <w:rsid w:val="002451AA"/>
    <w:rsid w:val="0027747E"/>
    <w:rsid w:val="002C21D7"/>
    <w:rsid w:val="002E2C66"/>
    <w:rsid w:val="002E62A8"/>
    <w:rsid w:val="002F7EAB"/>
    <w:rsid w:val="0034222A"/>
    <w:rsid w:val="003564FC"/>
    <w:rsid w:val="00396378"/>
    <w:rsid w:val="003B0DD0"/>
    <w:rsid w:val="003B7674"/>
    <w:rsid w:val="004163B8"/>
    <w:rsid w:val="00480247"/>
    <w:rsid w:val="004A25C7"/>
    <w:rsid w:val="005037E9"/>
    <w:rsid w:val="005628A1"/>
    <w:rsid w:val="00587578"/>
    <w:rsid w:val="00593FCD"/>
    <w:rsid w:val="005A2E47"/>
    <w:rsid w:val="0063376D"/>
    <w:rsid w:val="007813F6"/>
    <w:rsid w:val="00792F98"/>
    <w:rsid w:val="007B320B"/>
    <w:rsid w:val="007B6F51"/>
    <w:rsid w:val="00802F0A"/>
    <w:rsid w:val="00844306"/>
    <w:rsid w:val="00870F8B"/>
    <w:rsid w:val="00883AB0"/>
    <w:rsid w:val="00887D60"/>
    <w:rsid w:val="009071C4"/>
    <w:rsid w:val="00945806"/>
    <w:rsid w:val="00980E4B"/>
    <w:rsid w:val="00996924"/>
    <w:rsid w:val="009C20E9"/>
    <w:rsid w:val="00A0751F"/>
    <w:rsid w:val="00A106DB"/>
    <w:rsid w:val="00A11322"/>
    <w:rsid w:val="00A35689"/>
    <w:rsid w:val="00A600B9"/>
    <w:rsid w:val="00A666F7"/>
    <w:rsid w:val="00A94066"/>
    <w:rsid w:val="00AA4C06"/>
    <w:rsid w:val="00AB2D37"/>
    <w:rsid w:val="00AD3FB5"/>
    <w:rsid w:val="00B04DBC"/>
    <w:rsid w:val="00B46506"/>
    <w:rsid w:val="00B5385F"/>
    <w:rsid w:val="00B7591C"/>
    <w:rsid w:val="00BB05A0"/>
    <w:rsid w:val="00BE0461"/>
    <w:rsid w:val="00BF5E91"/>
    <w:rsid w:val="00C06992"/>
    <w:rsid w:val="00C226DB"/>
    <w:rsid w:val="00C2548D"/>
    <w:rsid w:val="00C44B4C"/>
    <w:rsid w:val="00C46546"/>
    <w:rsid w:val="00C50646"/>
    <w:rsid w:val="00C5179D"/>
    <w:rsid w:val="00C52A81"/>
    <w:rsid w:val="00C76A25"/>
    <w:rsid w:val="00C818DC"/>
    <w:rsid w:val="00C8622D"/>
    <w:rsid w:val="00CB5CD2"/>
    <w:rsid w:val="00CE11F0"/>
    <w:rsid w:val="00CF5D6B"/>
    <w:rsid w:val="00D30692"/>
    <w:rsid w:val="00D56D0B"/>
    <w:rsid w:val="00D84214"/>
    <w:rsid w:val="00D9313D"/>
    <w:rsid w:val="00DC4657"/>
    <w:rsid w:val="00E00318"/>
    <w:rsid w:val="00E41BDF"/>
    <w:rsid w:val="00E510FE"/>
    <w:rsid w:val="00E56C55"/>
    <w:rsid w:val="00E64B91"/>
    <w:rsid w:val="00E8142A"/>
    <w:rsid w:val="00E91263"/>
    <w:rsid w:val="00ED4BA0"/>
    <w:rsid w:val="00F007AF"/>
    <w:rsid w:val="00F16F07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2033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0E4B"/>
    <w:rPr>
      <w:rFonts w:ascii="Calibri" w:eastAsia="Calibri" w:hAnsi="Calibri" w:cs="Times New Roman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0E4B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2033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0E4B"/>
    <w:rPr>
      <w:rFonts w:ascii="Calibri" w:eastAsia="Calibri" w:hAnsi="Calibri" w:cs="Times New Roman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0E4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B66B7-A9B6-467A-A416-65D0185E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2019-01-24T07:33:00Z</cp:lastPrinted>
  <dcterms:created xsi:type="dcterms:W3CDTF">2019-02-25T14:00:00Z</dcterms:created>
  <dcterms:modified xsi:type="dcterms:W3CDTF">2019-02-25T14:00:00Z</dcterms:modified>
</cp:coreProperties>
</file>